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3031" w:rsidRPr="001F3031" w:rsidRDefault="001F3031" w:rsidP="001F3031">
      <w:pPr>
        <w:spacing w:line="580" w:lineRule="exact"/>
        <w:jc w:val="left"/>
        <w:rPr>
          <w:rFonts w:ascii="黑体" w:eastAsia="黑体" w:hAnsi="黑体"/>
          <w:sz w:val="32"/>
          <w:szCs w:val="32"/>
        </w:rPr>
      </w:pPr>
      <w:r>
        <w:rPr>
          <w:rFonts w:ascii="黑体" w:eastAsia="黑体" w:hAnsi="黑体" w:hint="eastAsia"/>
          <w:sz w:val="32"/>
          <w:szCs w:val="32"/>
        </w:rPr>
        <w:t>附件1</w:t>
      </w:r>
    </w:p>
    <w:p w:rsidR="001F3031" w:rsidRDefault="001F3031" w:rsidP="001F3031">
      <w:pPr>
        <w:spacing w:line="580" w:lineRule="exact"/>
        <w:jc w:val="center"/>
        <w:rPr>
          <w:rFonts w:ascii="方正小标宋简体" w:eastAsia="方正小标宋简体" w:hAnsi="黑体"/>
          <w:b/>
          <w:sz w:val="44"/>
          <w:szCs w:val="44"/>
        </w:rPr>
      </w:pPr>
    </w:p>
    <w:p w:rsidR="001F3031" w:rsidRDefault="001F3031" w:rsidP="001F3031">
      <w:pPr>
        <w:spacing w:line="560" w:lineRule="exact"/>
        <w:jc w:val="center"/>
        <w:rPr>
          <w:rFonts w:ascii="方正小标宋简体" w:eastAsia="方正小标宋简体" w:hAnsi="黑体"/>
          <w:b/>
          <w:sz w:val="44"/>
          <w:szCs w:val="44"/>
        </w:rPr>
      </w:pPr>
      <w:r>
        <w:rPr>
          <w:rFonts w:ascii="方正小标宋简体" w:eastAsia="方正小标宋简体" w:hAnsi="黑体" w:hint="eastAsia"/>
          <w:b/>
          <w:sz w:val="44"/>
          <w:szCs w:val="44"/>
        </w:rPr>
        <w:t>贵州大学郑强奖助学基金管理办法</w:t>
      </w:r>
    </w:p>
    <w:p w:rsidR="001F3031" w:rsidRPr="001F3031" w:rsidRDefault="001F3031" w:rsidP="006911EC">
      <w:pPr>
        <w:spacing w:line="520" w:lineRule="exact"/>
        <w:jc w:val="center"/>
        <w:rPr>
          <w:rFonts w:ascii="仿宋_GB2312" w:eastAsia="仿宋_GB2312" w:hAnsi="黑体"/>
          <w:b/>
          <w:sz w:val="32"/>
          <w:szCs w:val="32"/>
        </w:rPr>
      </w:pPr>
    </w:p>
    <w:p w:rsidR="006911EC" w:rsidRPr="006911EC" w:rsidRDefault="006911EC" w:rsidP="006911EC">
      <w:pPr>
        <w:spacing w:line="520" w:lineRule="exact"/>
        <w:ind w:firstLineChars="200" w:firstLine="640"/>
        <w:rPr>
          <w:rFonts w:ascii="仿宋_GB2312" w:eastAsia="仿宋_GB2312" w:hAnsi="仿宋"/>
          <w:sz w:val="32"/>
          <w:szCs w:val="32"/>
        </w:rPr>
      </w:pPr>
      <w:r w:rsidRPr="006911EC">
        <w:rPr>
          <w:rFonts w:ascii="仿宋_GB2312" w:eastAsia="仿宋_GB2312" w:hAnsi="仿宋" w:hint="eastAsia"/>
          <w:sz w:val="32"/>
          <w:szCs w:val="32"/>
        </w:rPr>
        <w:t>为表达对贵州省委省政府的衷心感谢、对贵州大学的深厚情感、对贵州大学学生成长发展的一片爱心，郑强教授将贵州省对其在贵州大学任校长（2012年6月至2017年6月）期间所做出的突出贡献给予的伍拾万元人民币（</w:t>
      </w:r>
      <w:r w:rsidRPr="006911EC">
        <w:rPr>
          <w:rFonts w:ascii="仿宋_GB2312" w:eastAsia="仿宋_GB2312" w:hAnsi="仿宋" w:hint="eastAsia"/>
          <w:sz w:val="32"/>
          <w:szCs w:val="32"/>
        </w:rPr>
        <w:t>¥</w:t>
      </w:r>
      <w:r w:rsidRPr="006911EC">
        <w:rPr>
          <w:rFonts w:ascii="仿宋_GB2312" w:eastAsia="仿宋_GB2312" w:hAnsi="仿宋" w:hint="eastAsia"/>
          <w:sz w:val="32"/>
          <w:szCs w:val="32"/>
        </w:rPr>
        <w:t>500000.00）奖励全额捐赠给贵州大学，并以此作为基本金向社会爱心人士发起募集。郑强教授将基本金和截止2018年1月5日募集所得的玖佰伍拾万元人民币（</w:t>
      </w:r>
      <w:r w:rsidRPr="006911EC">
        <w:rPr>
          <w:rFonts w:ascii="仿宋_GB2312" w:eastAsia="仿宋_GB2312" w:hAnsi="仿宋" w:hint="eastAsia"/>
          <w:sz w:val="32"/>
          <w:szCs w:val="32"/>
        </w:rPr>
        <w:t>¥</w:t>
      </w:r>
      <w:r w:rsidRPr="006911EC">
        <w:rPr>
          <w:rFonts w:ascii="仿宋_GB2312" w:eastAsia="仿宋_GB2312" w:hAnsi="仿宋" w:hint="eastAsia"/>
          <w:sz w:val="32"/>
          <w:szCs w:val="32"/>
        </w:rPr>
        <w:t>9500000.00，实到款</w:t>
      </w:r>
      <w:r w:rsidRPr="006911EC">
        <w:rPr>
          <w:rFonts w:ascii="仿宋_GB2312" w:eastAsia="仿宋_GB2312" w:hAnsi="仿宋" w:hint="eastAsia"/>
          <w:sz w:val="32"/>
          <w:szCs w:val="32"/>
        </w:rPr>
        <w:t>¥</w:t>
      </w:r>
      <w:r w:rsidRPr="006911EC">
        <w:rPr>
          <w:rFonts w:ascii="仿宋_GB2312" w:eastAsia="仿宋_GB2312" w:hAnsi="仿宋" w:hint="eastAsia"/>
          <w:sz w:val="32"/>
          <w:szCs w:val="32"/>
        </w:rPr>
        <w:t>7500000.00，协议款</w:t>
      </w:r>
      <w:r w:rsidRPr="006911EC">
        <w:rPr>
          <w:rFonts w:ascii="仿宋_GB2312" w:eastAsia="仿宋_GB2312" w:hAnsi="仿宋" w:hint="eastAsia"/>
          <w:sz w:val="32"/>
          <w:szCs w:val="32"/>
        </w:rPr>
        <w:t>¥</w:t>
      </w:r>
      <w:r w:rsidRPr="006911EC">
        <w:rPr>
          <w:rFonts w:ascii="仿宋_GB2312" w:eastAsia="仿宋_GB2312" w:hAnsi="仿宋" w:hint="eastAsia"/>
          <w:sz w:val="32"/>
          <w:szCs w:val="32"/>
        </w:rPr>
        <w:t>2000000.00），在贵州大学设立“郑强奖助学基金”（简称“郑强基金”）。为使本基金得到科学、规范管理，充分发挥其功效，根据《贵州大学接受社会捐赠管理办法》和《关于捐资在贵州大学设立“郑强奖助学基金”协议书》的要求，制定本管理办法。</w:t>
      </w:r>
    </w:p>
    <w:p w:rsidR="006911EC" w:rsidRPr="006911EC" w:rsidRDefault="006911EC" w:rsidP="006911EC">
      <w:pPr>
        <w:spacing w:line="520" w:lineRule="exact"/>
        <w:ind w:firstLineChars="200" w:firstLine="640"/>
        <w:rPr>
          <w:rFonts w:ascii="仿宋_GB2312" w:eastAsia="仿宋_GB2312" w:hAnsi="仿宋"/>
          <w:sz w:val="32"/>
          <w:szCs w:val="32"/>
        </w:rPr>
      </w:pPr>
    </w:p>
    <w:p w:rsidR="006911EC" w:rsidRPr="006911EC" w:rsidRDefault="006911EC" w:rsidP="006911EC">
      <w:pPr>
        <w:spacing w:line="520" w:lineRule="exact"/>
        <w:ind w:firstLineChars="200" w:firstLine="723"/>
        <w:jc w:val="center"/>
        <w:rPr>
          <w:rFonts w:ascii="仿宋_GB2312" w:eastAsia="仿宋_GB2312" w:hAnsi="仿宋"/>
          <w:b/>
          <w:bCs/>
          <w:sz w:val="36"/>
          <w:szCs w:val="36"/>
        </w:rPr>
      </w:pPr>
      <w:r w:rsidRPr="006911EC">
        <w:rPr>
          <w:rFonts w:ascii="仿宋_GB2312" w:eastAsia="仿宋_GB2312" w:hAnsi="仿宋" w:hint="eastAsia"/>
          <w:b/>
          <w:bCs/>
          <w:sz w:val="36"/>
          <w:szCs w:val="36"/>
        </w:rPr>
        <w:t>第一章　总则</w:t>
      </w:r>
    </w:p>
    <w:p w:rsidR="006911EC" w:rsidRPr="006911EC" w:rsidRDefault="006911EC" w:rsidP="006911EC">
      <w:pPr>
        <w:spacing w:line="520" w:lineRule="exact"/>
        <w:ind w:firstLineChars="200" w:firstLine="643"/>
        <w:jc w:val="center"/>
        <w:rPr>
          <w:rFonts w:ascii="仿宋_GB2312" w:eastAsia="仿宋_GB2312" w:hAnsi="仿宋"/>
          <w:b/>
          <w:bCs/>
          <w:sz w:val="32"/>
          <w:szCs w:val="32"/>
        </w:rPr>
      </w:pPr>
    </w:p>
    <w:p w:rsidR="006911EC" w:rsidRPr="006911EC" w:rsidRDefault="006911EC" w:rsidP="006911EC">
      <w:pPr>
        <w:spacing w:line="520" w:lineRule="exact"/>
        <w:ind w:firstLineChars="200" w:firstLine="640"/>
        <w:rPr>
          <w:rFonts w:ascii="仿宋_GB2312" w:eastAsia="仿宋_GB2312" w:hAnsi="仿宋"/>
          <w:sz w:val="32"/>
          <w:szCs w:val="32"/>
        </w:rPr>
      </w:pPr>
      <w:r w:rsidRPr="006911EC">
        <w:rPr>
          <w:rFonts w:ascii="仿宋_GB2312" w:eastAsia="仿宋_GB2312" w:hAnsi="仿宋" w:hint="eastAsia"/>
          <w:sz w:val="32"/>
          <w:szCs w:val="32"/>
        </w:rPr>
        <w:t>第一条  基金的来源</w:t>
      </w:r>
    </w:p>
    <w:p w:rsidR="006911EC" w:rsidRPr="006911EC" w:rsidRDefault="006911EC" w:rsidP="006911EC">
      <w:pPr>
        <w:spacing w:line="520" w:lineRule="exact"/>
        <w:ind w:firstLineChars="200" w:firstLine="640"/>
        <w:rPr>
          <w:rFonts w:ascii="仿宋_GB2312" w:eastAsia="仿宋_GB2312" w:hAnsi="仿宋"/>
          <w:sz w:val="32"/>
          <w:szCs w:val="32"/>
        </w:rPr>
      </w:pPr>
      <w:r w:rsidRPr="006911EC">
        <w:rPr>
          <w:rFonts w:ascii="仿宋_GB2312" w:eastAsia="仿宋_GB2312" w:hAnsi="仿宋" w:hint="eastAsia"/>
          <w:sz w:val="32"/>
          <w:szCs w:val="32"/>
        </w:rPr>
        <w:t>由郑强教授本人捐赠款和向海内外社会各界爱心人士募集捐赠款。</w:t>
      </w:r>
    </w:p>
    <w:p w:rsidR="006911EC" w:rsidRPr="006911EC" w:rsidRDefault="006911EC" w:rsidP="006911EC">
      <w:pPr>
        <w:spacing w:line="520" w:lineRule="exact"/>
        <w:ind w:firstLineChars="200" w:firstLine="640"/>
        <w:rPr>
          <w:rFonts w:ascii="仿宋_GB2312" w:eastAsia="仿宋_GB2312" w:hAnsi="仿宋"/>
          <w:sz w:val="32"/>
          <w:szCs w:val="32"/>
        </w:rPr>
      </w:pPr>
      <w:r w:rsidRPr="006911EC">
        <w:rPr>
          <w:rFonts w:ascii="仿宋_GB2312" w:eastAsia="仿宋_GB2312" w:hAnsi="仿宋" w:hint="eastAsia"/>
          <w:sz w:val="32"/>
          <w:szCs w:val="32"/>
        </w:rPr>
        <w:t>第二条  基金的性质</w:t>
      </w:r>
    </w:p>
    <w:p w:rsidR="006911EC" w:rsidRPr="006911EC" w:rsidRDefault="006911EC" w:rsidP="006911EC">
      <w:pPr>
        <w:spacing w:line="520" w:lineRule="exact"/>
        <w:ind w:firstLineChars="200" w:firstLine="640"/>
        <w:rPr>
          <w:rFonts w:ascii="仿宋_GB2312" w:eastAsia="仿宋_GB2312" w:hAnsi="仿宋"/>
          <w:sz w:val="32"/>
          <w:szCs w:val="32"/>
        </w:rPr>
      </w:pPr>
      <w:r w:rsidRPr="006911EC">
        <w:rPr>
          <w:rFonts w:ascii="仿宋_GB2312" w:eastAsia="仿宋_GB2312" w:hAnsi="仿宋" w:hint="eastAsia"/>
          <w:sz w:val="32"/>
          <w:szCs w:val="32"/>
        </w:rPr>
        <w:t>本基金是贵州大学教育发展基金会设立和管理的不动本的专项公益基金，为开放型持续募集基金。</w:t>
      </w:r>
    </w:p>
    <w:p w:rsidR="006911EC" w:rsidRPr="006911EC" w:rsidRDefault="006911EC" w:rsidP="006911EC">
      <w:pPr>
        <w:spacing w:line="520" w:lineRule="exact"/>
        <w:ind w:firstLineChars="200" w:firstLine="640"/>
        <w:rPr>
          <w:rFonts w:ascii="仿宋_GB2312" w:eastAsia="仿宋_GB2312" w:hAnsi="仿宋"/>
          <w:sz w:val="32"/>
          <w:szCs w:val="32"/>
        </w:rPr>
      </w:pPr>
      <w:r w:rsidRPr="006911EC">
        <w:rPr>
          <w:rFonts w:ascii="仿宋_GB2312" w:eastAsia="仿宋_GB2312" w:hAnsi="仿宋" w:hint="eastAsia"/>
          <w:sz w:val="32"/>
          <w:szCs w:val="32"/>
        </w:rPr>
        <w:lastRenderedPageBreak/>
        <w:t>第三条  基金的用途</w:t>
      </w:r>
    </w:p>
    <w:p w:rsidR="006911EC" w:rsidRDefault="006911EC" w:rsidP="006911EC">
      <w:pPr>
        <w:shd w:val="clear" w:color="auto" w:fill="FFFFFF"/>
        <w:spacing w:line="520" w:lineRule="exact"/>
        <w:ind w:firstLine="561"/>
        <w:rPr>
          <w:rFonts w:ascii="仿宋_GB2312" w:eastAsia="仿宋_GB2312" w:hAnsi="仿宋"/>
          <w:sz w:val="32"/>
          <w:szCs w:val="32"/>
        </w:rPr>
      </w:pPr>
      <w:r w:rsidRPr="006911EC">
        <w:rPr>
          <w:rFonts w:ascii="仿宋_GB2312" w:eastAsia="仿宋_GB2312" w:hAnsi="仿宋" w:hint="eastAsia"/>
          <w:sz w:val="32"/>
          <w:szCs w:val="32"/>
        </w:rPr>
        <w:t>用于支持贵州大学学生的教育和发展。</w:t>
      </w:r>
    </w:p>
    <w:p w:rsidR="006911EC" w:rsidRDefault="006911EC" w:rsidP="006911EC">
      <w:pPr>
        <w:shd w:val="clear" w:color="auto" w:fill="FFFFFF"/>
        <w:spacing w:line="520" w:lineRule="exact"/>
        <w:ind w:firstLine="561"/>
        <w:rPr>
          <w:rFonts w:ascii="仿宋_GB2312" w:eastAsia="仿宋_GB2312" w:hAnsi="仿宋"/>
          <w:sz w:val="32"/>
          <w:szCs w:val="32"/>
        </w:rPr>
      </w:pPr>
    </w:p>
    <w:p w:rsidR="006911EC" w:rsidRPr="006911EC" w:rsidRDefault="006911EC" w:rsidP="006911EC">
      <w:pPr>
        <w:spacing w:line="520" w:lineRule="exact"/>
        <w:ind w:firstLineChars="200" w:firstLine="723"/>
        <w:jc w:val="center"/>
        <w:rPr>
          <w:rFonts w:ascii="仿宋_GB2312" w:eastAsia="仿宋_GB2312" w:hAnsi="仿宋"/>
          <w:b/>
          <w:bCs/>
          <w:sz w:val="36"/>
          <w:szCs w:val="36"/>
        </w:rPr>
      </w:pPr>
      <w:r w:rsidRPr="006911EC">
        <w:rPr>
          <w:rFonts w:ascii="仿宋_GB2312" w:eastAsia="仿宋_GB2312" w:hAnsi="仿宋" w:hint="eastAsia"/>
          <w:b/>
          <w:bCs/>
          <w:sz w:val="36"/>
          <w:szCs w:val="36"/>
        </w:rPr>
        <w:t>第二章　组织机构</w:t>
      </w:r>
    </w:p>
    <w:p w:rsidR="006911EC" w:rsidRPr="006911EC" w:rsidRDefault="006911EC" w:rsidP="006911EC">
      <w:pPr>
        <w:spacing w:line="520" w:lineRule="exact"/>
        <w:ind w:firstLineChars="200" w:firstLine="643"/>
        <w:jc w:val="center"/>
        <w:rPr>
          <w:rFonts w:ascii="仿宋_GB2312" w:eastAsia="仿宋_GB2312" w:hAnsi="仿宋"/>
          <w:b/>
          <w:bCs/>
          <w:sz w:val="32"/>
          <w:szCs w:val="32"/>
        </w:rPr>
      </w:pPr>
    </w:p>
    <w:p w:rsidR="006911EC" w:rsidRPr="006911EC" w:rsidRDefault="006911EC" w:rsidP="006911EC">
      <w:pPr>
        <w:spacing w:line="520" w:lineRule="exact"/>
        <w:ind w:firstLineChars="200" w:firstLine="640"/>
        <w:rPr>
          <w:rFonts w:ascii="仿宋_GB2312" w:eastAsia="仿宋_GB2312" w:hAnsi="仿宋"/>
          <w:sz w:val="32"/>
          <w:szCs w:val="32"/>
        </w:rPr>
      </w:pPr>
      <w:r w:rsidRPr="006911EC">
        <w:rPr>
          <w:rFonts w:ascii="仿宋_GB2312" w:eastAsia="仿宋_GB2312" w:hAnsi="仿宋" w:hint="eastAsia"/>
          <w:sz w:val="32"/>
          <w:szCs w:val="32"/>
        </w:rPr>
        <w:t>第四条  组织机构</w:t>
      </w:r>
    </w:p>
    <w:p w:rsidR="006911EC" w:rsidRPr="006911EC" w:rsidRDefault="006911EC" w:rsidP="006911EC">
      <w:pPr>
        <w:shd w:val="clear" w:color="auto" w:fill="FFFFFF"/>
        <w:spacing w:line="520" w:lineRule="exact"/>
        <w:ind w:firstLineChars="200" w:firstLine="640"/>
        <w:rPr>
          <w:rFonts w:ascii="仿宋_GB2312" w:eastAsia="仿宋_GB2312" w:hAnsi="仿宋"/>
          <w:sz w:val="32"/>
          <w:szCs w:val="32"/>
        </w:rPr>
      </w:pPr>
      <w:r w:rsidRPr="006911EC">
        <w:rPr>
          <w:rFonts w:ascii="仿宋_GB2312" w:eastAsia="仿宋_GB2312" w:hAnsi="仿宋" w:hint="eastAsia"/>
          <w:sz w:val="32"/>
          <w:szCs w:val="32"/>
        </w:rPr>
        <w:t>1.设立郑强基金管理委员会（简称“基金管委会”）。郑强教授、学校党委书记、校长任荣誉主任，分管教育发展基金会的校领导任主任，学校办公室、对外合作处、财务处、审计处、学生资助管理中心、研究生工作部（处）、教务处等部门负责人任委员。基金管委会负责基金的管理、监督、理财，决定资助对象、资助金额，对资助结果进行评估及其它有关本基金的重大事项等。基金管委会下设秘书处，秘书处设在贵州大学教育发展基金会。</w:t>
      </w:r>
    </w:p>
    <w:p w:rsidR="006911EC" w:rsidRPr="006911EC" w:rsidRDefault="006911EC" w:rsidP="006911EC">
      <w:pPr>
        <w:shd w:val="clear" w:color="auto" w:fill="FFFFFF"/>
        <w:spacing w:line="520" w:lineRule="exact"/>
        <w:ind w:firstLineChars="200" w:firstLine="640"/>
        <w:rPr>
          <w:rFonts w:ascii="仿宋_GB2312" w:eastAsia="仿宋_GB2312" w:hAnsi="仿宋"/>
          <w:sz w:val="32"/>
          <w:szCs w:val="32"/>
        </w:rPr>
      </w:pPr>
      <w:r w:rsidRPr="006911EC">
        <w:rPr>
          <w:rFonts w:ascii="仿宋_GB2312" w:eastAsia="仿宋_GB2312" w:hAnsi="仿宋" w:hint="eastAsia"/>
          <w:sz w:val="32"/>
          <w:szCs w:val="32"/>
        </w:rPr>
        <w:t>2.设立郑强奖助学金评审委员会（简称“评委会”）。学校常务副校长任主任，分管学生思政、本科生教育、研究生教育的校领导任副主任，党委学工部（处）、党委</w:t>
      </w:r>
      <w:proofErr w:type="gramStart"/>
      <w:r w:rsidRPr="006911EC">
        <w:rPr>
          <w:rFonts w:ascii="仿宋_GB2312" w:eastAsia="仿宋_GB2312" w:hAnsi="仿宋" w:hint="eastAsia"/>
          <w:sz w:val="32"/>
          <w:szCs w:val="32"/>
        </w:rPr>
        <w:t>研</w:t>
      </w:r>
      <w:proofErr w:type="gramEnd"/>
      <w:r w:rsidRPr="006911EC">
        <w:rPr>
          <w:rFonts w:ascii="仿宋_GB2312" w:eastAsia="仿宋_GB2312" w:hAnsi="仿宋" w:hint="eastAsia"/>
          <w:sz w:val="32"/>
          <w:szCs w:val="32"/>
        </w:rPr>
        <w:t>工部、教务处、研究生院、团委、学生资助管理中心、对外合作</w:t>
      </w:r>
      <w:proofErr w:type="gramStart"/>
      <w:r w:rsidRPr="006911EC">
        <w:rPr>
          <w:rFonts w:ascii="仿宋_GB2312" w:eastAsia="仿宋_GB2312" w:hAnsi="仿宋" w:hint="eastAsia"/>
          <w:sz w:val="32"/>
          <w:szCs w:val="32"/>
        </w:rPr>
        <w:t>处部门</w:t>
      </w:r>
      <w:proofErr w:type="gramEnd"/>
      <w:r w:rsidRPr="006911EC">
        <w:rPr>
          <w:rFonts w:ascii="仿宋_GB2312" w:eastAsia="仿宋_GB2312" w:hAnsi="仿宋" w:hint="eastAsia"/>
          <w:sz w:val="32"/>
          <w:szCs w:val="32"/>
        </w:rPr>
        <w:t>负责人和学生代表任委员。评委会负责郑强奖助金的评选。评委会下设办公室，办公室设在学生资助管理中心。</w:t>
      </w:r>
    </w:p>
    <w:p w:rsidR="006911EC" w:rsidRPr="006911EC" w:rsidRDefault="006911EC" w:rsidP="006911EC">
      <w:pPr>
        <w:shd w:val="clear" w:color="auto" w:fill="FFFFFF"/>
        <w:spacing w:line="520" w:lineRule="exact"/>
        <w:rPr>
          <w:rFonts w:ascii="仿宋_GB2312" w:eastAsia="仿宋_GB2312"/>
          <w:sz w:val="32"/>
          <w:szCs w:val="32"/>
        </w:rPr>
      </w:pPr>
      <w:r w:rsidRPr="006911EC">
        <w:rPr>
          <w:rFonts w:ascii="仿宋_GB2312" w:eastAsia="仿宋_GB2312" w:hint="eastAsia"/>
          <w:sz w:val="32"/>
          <w:szCs w:val="32"/>
        </w:rPr>
        <w:t xml:space="preserve">     </w:t>
      </w:r>
      <w:r w:rsidRPr="006911EC">
        <w:rPr>
          <w:rFonts w:ascii="仿宋_GB2312" w:eastAsia="仿宋_GB2312" w:hAnsi="仿宋" w:hint="eastAsia"/>
          <w:sz w:val="32"/>
          <w:szCs w:val="32"/>
        </w:rPr>
        <w:t>3.基金管委会、评委会组成人员分别由贵州大学教育发展基金会和学生资助管理中心提出建议，由学校商郑强教授决定。</w:t>
      </w:r>
    </w:p>
    <w:p w:rsidR="006911EC" w:rsidRDefault="006911EC" w:rsidP="006911EC">
      <w:pPr>
        <w:spacing w:line="520" w:lineRule="exact"/>
        <w:ind w:firstLineChars="200" w:firstLine="723"/>
        <w:jc w:val="center"/>
        <w:rPr>
          <w:rFonts w:ascii="仿宋_GB2312" w:eastAsia="仿宋_GB2312" w:hAnsi="仿宋"/>
          <w:b/>
          <w:bCs/>
          <w:sz w:val="36"/>
          <w:szCs w:val="36"/>
        </w:rPr>
      </w:pPr>
    </w:p>
    <w:p w:rsidR="006911EC" w:rsidRDefault="006911EC" w:rsidP="006911EC">
      <w:pPr>
        <w:spacing w:line="520" w:lineRule="exact"/>
        <w:ind w:firstLineChars="200" w:firstLine="723"/>
        <w:jc w:val="center"/>
        <w:rPr>
          <w:rFonts w:ascii="仿宋_GB2312" w:eastAsia="仿宋_GB2312" w:hAnsi="仿宋"/>
          <w:b/>
          <w:bCs/>
          <w:sz w:val="36"/>
          <w:szCs w:val="36"/>
        </w:rPr>
      </w:pPr>
    </w:p>
    <w:p w:rsidR="006911EC" w:rsidRDefault="006911EC" w:rsidP="006911EC">
      <w:pPr>
        <w:spacing w:line="520" w:lineRule="exact"/>
        <w:ind w:firstLineChars="200" w:firstLine="723"/>
        <w:jc w:val="center"/>
        <w:rPr>
          <w:rFonts w:ascii="仿宋_GB2312" w:eastAsia="仿宋_GB2312" w:hAnsi="仿宋"/>
          <w:b/>
          <w:bCs/>
          <w:sz w:val="36"/>
          <w:szCs w:val="36"/>
        </w:rPr>
      </w:pPr>
    </w:p>
    <w:p w:rsidR="006911EC" w:rsidRPr="006911EC" w:rsidRDefault="006911EC" w:rsidP="006911EC">
      <w:pPr>
        <w:spacing w:line="520" w:lineRule="exact"/>
        <w:ind w:firstLineChars="200" w:firstLine="723"/>
        <w:jc w:val="center"/>
        <w:rPr>
          <w:rFonts w:ascii="仿宋_GB2312" w:eastAsia="仿宋_GB2312" w:hAnsi="仿宋"/>
          <w:b/>
          <w:bCs/>
          <w:sz w:val="36"/>
          <w:szCs w:val="36"/>
        </w:rPr>
      </w:pPr>
      <w:r w:rsidRPr="006911EC">
        <w:rPr>
          <w:rFonts w:ascii="仿宋_GB2312" w:eastAsia="仿宋_GB2312" w:hAnsi="仿宋" w:hint="eastAsia"/>
          <w:b/>
          <w:bCs/>
          <w:sz w:val="36"/>
          <w:szCs w:val="36"/>
        </w:rPr>
        <w:lastRenderedPageBreak/>
        <w:t>第三章　管理和使用</w:t>
      </w:r>
    </w:p>
    <w:p w:rsidR="006911EC" w:rsidRPr="006911EC" w:rsidRDefault="006911EC" w:rsidP="006911EC">
      <w:pPr>
        <w:pStyle w:val="a6"/>
        <w:adjustRightInd w:val="0"/>
        <w:snapToGrid w:val="0"/>
        <w:spacing w:before="0" w:beforeAutospacing="0" w:after="0" w:afterAutospacing="0" w:line="520" w:lineRule="exact"/>
        <w:ind w:firstLineChars="200" w:firstLine="643"/>
        <w:rPr>
          <w:rFonts w:ascii="仿宋_GB2312" w:eastAsia="仿宋_GB2312" w:hAnsi="Times New Roman"/>
          <w:b/>
          <w:snapToGrid w:val="0"/>
          <w:sz w:val="32"/>
          <w:szCs w:val="32"/>
        </w:rPr>
      </w:pPr>
    </w:p>
    <w:p w:rsidR="006911EC" w:rsidRPr="006911EC" w:rsidRDefault="006911EC" w:rsidP="006911EC">
      <w:pPr>
        <w:spacing w:line="520" w:lineRule="exact"/>
        <w:ind w:firstLineChars="200" w:firstLine="640"/>
        <w:rPr>
          <w:rFonts w:ascii="仿宋_GB2312" w:eastAsia="仿宋_GB2312" w:hAnsi="仿宋"/>
          <w:sz w:val="32"/>
          <w:szCs w:val="32"/>
        </w:rPr>
      </w:pPr>
      <w:r w:rsidRPr="006911EC">
        <w:rPr>
          <w:rFonts w:ascii="仿宋_GB2312" w:eastAsia="仿宋_GB2312" w:hAnsi="仿宋" w:hint="eastAsia"/>
          <w:sz w:val="32"/>
          <w:szCs w:val="32"/>
        </w:rPr>
        <w:t>第五条  本基金接受贵州大学教育发展基金会主管部门及登记管理机关的领导和监督，在贵州大学教育发展基金会下设立专户，专款专用。</w:t>
      </w:r>
    </w:p>
    <w:p w:rsidR="006911EC" w:rsidRPr="006911EC" w:rsidRDefault="006911EC" w:rsidP="006911EC">
      <w:pPr>
        <w:spacing w:line="520" w:lineRule="exact"/>
        <w:ind w:firstLineChars="200" w:firstLine="640"/>
        <w:rPr>
          <w:rFonts w:ascii="仿宋_GB2312" w:eastAsia="仿宋_GB2312" w:hAnsi="仿宋"/>
          <w:sz w:val="32"/>
          <w:szCs w:val="32"/>
        </w:rPr>
      </w:pPr>
      <w:r w:rsidRPr="006911EC">
        <w:rPr>
          <w:rFonts w:ascii="仿宋_GB2312" w:eastAsia="仿宋_GB2312" w:hAnsi="仿宋" w:hint="eastAsia"/>
          <w:sz w:val="32"/>
          <w:szCs w:val="32"/>
        </w:rPr>
        <w:t>第六条  本基金本金由贵州大学教育发展基金会负责日常运作。在遵守国家和有关法规以及确保本金安全的情况下，尽可能地提高本基金的经济收益。</w:t>
      </w:r>
    </w:p>
    <w:p w:rsidR="006911EC" w:rsidRPr="006911EC" w:rsidRDefault="005F4242" w:rsidP="006911EC">
      <w:pPr>
        <w:spacing w:line="520" w:lineRule="exact"/>
        <w:ind w:firstLineChars="200" w:firstLine="640"/>
        <w:rPr>
          <w:rFonts w:ascii="仿宋_GB2312" w:eastAsia="仿宋_GB2312" w:hAnsi="仿宋"/>
          <w:sz w:val="32"/>
          <w:szCs w:val="32"/>
        </w:rPr>
      </w:pPr>
      <w:r>
        <w:rPr>
          <w:rFonts w:ascii="仿宋_GB2312" w:eastAsia="仿宋_GB2312" w:hAnsi="仿宋" w:hint="eastAsia"/>
          <w:sz w:val="32"/>
          <w:szCs w:val="32"/>
        </w:rPr>
        <w:t>第七条　本基金每年的资助对象及</w:t>
      </w:r>
      <w:r w:rsidR="006911EC" w:rsidRPr="006911EC">
        <w:rPr>
          <w:rFonts w:ascii="仿宋_GB2312" w:eastAsia="仿宋_GB2312" w:hAnsi="仿宋" w:hint="eastAsia"/>
          <w:sz w:val="32"/>
          <w:szCs w:val="32"/>
        </w:rPr>
        <w:t>资助金额由基金管委会根据基金收益情况决定。</w:t>
      </w:r>
      <w:proofErr w:type="gramStart"/>
      <w:r w:rsidR="006911EC" w:rsidRPr="006911EC">
        <w:rPr>
          <w:rFonts w:ascii="仿宋_GB2312" w:eastAsia="仿宋_GB2312" w:hAnsi="仿宋" w:hint="eastAsia"/>
          <w:sz w:val="32"/>
          <w:szCs w:val="32"/>
        </w:rPr>
        <w:t>每年未</w:t>
      </w:r>
      <w:proofErr w:type="gramEnd"/>
      <w:r w:rsidR="006911EC" w:rsidRPr="006911EC">
        <w:rPr>
          <w:rFonts w:ascii="仿宋_GB2312" w:eastAsia="仿宋_GB2312" w:hAnsi="仿宋" w:hint="eastAsia"/>
          <w:sz w:val="32"/>
          <w:szCs w:val="32"/>
        </w:rPr>
        <w:t>使用的收益注入基金。</w:t>
      </w:r>
    </w:p>
    <w:p w:rsidR="006911EC" w:rsidRPr="006911EC" w:rsidRDefault="006911EC" w:rsidP="006911EC">
      <w:pPr>
        <w:spacing w:line="520" w:lineRule="exact"/>
        <w:ind w:firstLineChars="200" w:firstLine="640"/>
        <w:rPr>
          <w:rFonts w:ascii="仿宋_GB2312" w:eastAsia="仿宋_GB2312" w:hAnsi="仿宋"/>
          <w:sz w:val="32"/>
          <w:szCs w:val="32"/>
        </w:rPr>
      </w:pPr>
      <w:r w:rsidRPr="006911EC">
        <w:rPr>
          <w:rFonts w:ascii="仿宋_GB2312" w:eastAsia="仿宋_GB2312" w:hAnsi="仿宋" w:hint="eastAsia"/>
          <w:sz w:val="32"/>
          <w:szCs w:val="32"/>
        </w:rPr>
        <w:t>第八条  本基金资助对象的申请、评选由评委会负责，评审结果</w:t>
      </w:r>
      <w:proofErr w:type="gramStart"/>
      <w:r w:rsidRPr="006911EC">
        <w:rPr>
          <w:rFonts w:ascii="仿宋_GB2312" w:eastAsia="仿宋_GB2312" w:hAnsi="仿宋" w:hint="eastAsia"/>
          <w:sz w:val="32"/>
          <w:szCs w:val="32"/>
        </w:rPr>
        <w:t>报基金</w:t>
      </w:r>
      <w:proofErr w:type="gramEnd"/>
      <w:r w:rsidRPr="006911EC">
        <w:rPr>
          <w:rFonts w:ascii="仿宋_GB2312" w:eastAsia="仿宋_GB2312" w:hAnsi="仿宋" w:hint="eastAsia"/>
          <w:sz w:val="32"/>
          <w:szCs w:val="32"/>
        </w:rPr>
        <w:t>管委会核准并经郑强教授(或郑强教授授权代表)签字后，评审结果方为有效。</w:t>
      </w:r>
    </w:p>
    <w:p w:rsidR="006911EC" w:rsidRDefault="006911EC" w:rsidP="006911EC">
      <w:pPr>
        <w:spacing w:line="520" w:lineRule="exact"/>
        <w:ind w:firstLineChars="200" w:firstLine="640"/>
        <w:rPr>
          <w:rFonts w:ascii="仿宋_GB2312" w:eastAsia="仿宋_GB2312" w:hAnsi="仿宋"/>
          <w:sz w:val="32"/>
          <w:szCs w:val="32"/>
        </w:rPr>
      </w:pPr>
      <w:r w:rsidRPr="006911EC">
        <w:rPr>
          <w:rFonts w:ascii="仿宋_GB2312" w:eastAsia="仿宋_GB2312" w:hAnsi="仿宋" w:hint="eastAsia"/>
          <w:sz w:val="32"/>
          <w:szCs w:val="32"/>
        </w:rPr>
        <w:t>第九条  基金管委会每年至少开一次会议（视需要可与评委会联合召开），审议本基金上一年度运作收支情况、各资助项目用款及执行情况，确定当年和次年的本基金筹募和使用计划等。</w:t>
      </w:r>
    </w:p>
    <w:p w:rsidR="006911EC" w:rsidRPr="006911EC" w:rsidRDefault="006911EC" w:rsidP="006911EC">
      <w:pPr>
        <w:spacing w:line="520" w:lineRule="exact"/>
        <w:ind w:firstLineChars="200" w:firstLine="640"/>
        <w:rPr>
          <w:rFonts w:ascii="仿宋_GB2312" w:eastAsia="仿宋_GB2312"/>
          <w:sz w:val="32"/>
          <w:szCs w:val="32"/>
        </w:rPr>
      </w:pPr>
    </w:p>
    <w:p w:rsidR="006911EC" w:rsidRPr="006911EC" w:rsidRDefault="006911EC" w:rsidP="006911EC">
      <w:pPr>
        <w:spacing w:line="520" w:lineRule="exact"/>
        <w:ind w:firstLineChars="200" w:firstLine="723"/>
        <w:jc w:val="center"/>
        <w:rPr>
          <w:rFonts w:ascii="仿宋_GB2312" w:eastAsia="仿宋_GB2312" w:hAnsi="仿宋"/>
          <w:b/>
          <w:bCs/>
          <w:sz w:val="36"/>
          <w:szCs w:val="36"/>
        </w:rPr>
      </w:pPr>
      <w:r w:rsidRPr="006911EC">
        <w:rPr>
          <w:rFonts w:ascii="仿宋_GB2312" w:eastAsia="仿宋_GB2312" w:hAnsi="仿宋" w:hint="eastAsia"/>
          <w:b/>
          <w:bCs/>
          <w:sz w:val="36"/>
          <w:szCs w:val="36"/>
        </w:rPr>
        <w:t>第四章　附则</w:t>
      </w:r>
    </w:p>
    <w:p w:rsidR="006911EC" w:rsidRPr="006911EC" w:rsidRDefault="006911EC" w:rsidP="006911EC">
      <w:pPr>
        <w:spacing w:line="520" w:lineRule="exact"/>
        <w:ind w:firstLineChars="200" w:firstLine="643"/>
        <w:jc w:val="center"/>
        <w:rPr>
          <w:rFonts w:ascii="仿宋_GB2312" w:eastAsia="仿宋_GB2312" w:hAnsi="仿宋"/>
          <w:b/>
          <w:bCs/>
          <w:sz w:val="32"/>
          <w:szCs w:val="32"/>
        </w:rPr>
      </w:pPr>
    </w:p>
    <w:p w:rsidR="006911EC" w:rsidRPr="006911EC" w:rsidRDefault="006911EC" w:rsidP="006911EC">
      <w:pPr>
        <w:spacing w:line="520" w:lineRule="exact"/>
        <w:ind w:firstLineChars="200" w:firstLine="640"/>
        <w:rPr>
          <w:rFonts w:ascii="仿宋_GB2312" w:eastAsia="仿宋_GB2312" w:hAnsi="仿宋"/>
          <w:sz w:val="32"/>
          <w:szCs w:val="32"/>
        </w:rPr>
      </w:pPr>
      <w:r w:rsidRPr="006911EC">
        <w:rPr>
          <w:rFonts w:ascii="仿宋_GB2312" w:eastAsia="仿宋_GB2312" w:hAnsi="仿宋" w:hint="eastAsia"/>
          <w:sz w:val="32"/>
          <w:szCs w:val="32"/>
        </w:rPr>
        <w:t xml:space="preserve">第十条  </w:t>
      </w:r>
      <w:r w:rsidR="005F4242">
        <w:rPr>
          <w:rFonts w:ascii="仿宋_GB2312" w:eastAsia="仿宋_GB2312" w:hAnsi="仿宋" w:hint="eastAsia"/>
          <w:sz w:val="32"/>
          <w:szCs w:val="32"/>
        </w:rPr>
        <w:t>本办法未尽事宜，由贵州大学教育发展基金会与基金管委会及</w:t>
      </w:r>
      <w:r w:rsidRPr="006911EC">
        <w:rPr>
          <w:rFonts w:ascii="仿宋_GB2312" w:eastAsia="仿宋_GB2312" w:hAnsi="仿宋" w:hint="eastAsia"/>
          <w:sz w:val="32"/>
          <w:szCs w:val="32"/>
        </w:rPr>
        <w:t>郑强教授协商处理。</w:t>
      </w:r>
    </w:p>
    <w:p w:rsidR="006911EC" w:rsidRPr="006911EC" w:rsidRDefault="006911EC" w:rsidP="006911EC">
      <w:pPr>
        <w:spacing w:line="520" w:lineRule="exact"/>
        <w:ind w:firstLineChars="200" w:firstLine="640"/>
        <w:rPr>
          <w:rFonts w:ascii="仿宋_GB2312" w:eastAsia="仿宋_GB2312" w:hAnsi="仿宋"/>
          <w:sz w:val="32"/>
          <w:szCs w:val="32"/>
        </w:rPr>
      </w:pPr>
      <w:r w:rsidRPr="006911EC">
        <w:rPr>
          <w:rFonts w:ascii="仿宋_GB2312" w:eastAsia="仿宋_GB2312" w:hAnsi="仿宋" w:hint="eastAsia"/>
          <w:sz w:val="32"/>
          <w:szCs w:val="32"/>
        </w:rPr>
        <w:t xml:space="preserve">第十一条  </w:t>
      </w:r>
      <w:r w:rsidR="005F4242">
        <w:rPr>
          <w:rFonts w:ascii="仿宋_GB2312" w:eastAsia="仿宋_GB2312" w:hAnsi="仿宋" w:hint="eastAsia"/>
          <w:sz w:val="32"/>
          <w:szCs w:val="32"/>
        </w:rPr>
        <w:t>本办法自贵州大学教育发展基金会和基金管委会及</w:t>
      </w:r>
      <w:r w:rsidRPr="006911EC">
        <w:rPr>
          <w:rFonts w:ascii="仿宋_GB2312" w:eastAsia="仿宋_GB2312" w:hAnsi="仿宋" w:hint="eastAsia"/>
          <w:sz w:val="32"/>
          <w:szCs w:val="32"/>
        </w:rPr>
        <w:t>郑强教授审核通过之日起实施。</w:t>
      </w:r>
    </w:p>
    <w:p w:rsidR="006911EC" w:rsidRPr="006911EC" w:rsidRDefault="006911EC" w:rsidP="006911EC">
      <w:pPr>
        <w:spacing w:line="520" w:lineRule="exact"/>
        <w:ind w:firstLineChars="200" w:firstLine="640"/>
        <w:rPr>
          <w:rFonts w:ascii="仿宋_GB2312" w:eastAsia="仿宋_GB2312" w:hAnsi="仿宋"/>
          <w:sz w:val="32"/>
          <w:szCs w:val="32"/>
        </w:rPr>
      </w:pPr>
      <w:r w:rsidRPr="006911EC">
        <w:rPr>
          <w:rFonts w:ascii="仿宋_GB2312" w:eastAsia="仿宋_GB2312" w:hAnsi="仿宋" w:hint="eastAsia"/>
          <w:sz w:val="32"/>
          <w:szCs w:val="32"/>
        </w:rPr>
        <w:t>第十二条  本基金相关事宜解释权属于基金会。</w:t>
      </w:r>
    </w:p>
    <w:sectPr w:rsidR="006911EC" w:rsidRPr="006911EC" w:rsidSect="00654CF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6DE8" w:rsidRDefault="00B26DE8" w:rsidP="001E5BE7">
      <w:r>
        <w:separator/>
      </w:r>
    </w:p>
  </w:endnote>
  <w:endnote w:type="continuationSeparator" w:id="0">
    <w:p w:rsidR="00B26DE8" w:rsidRDefault="00B26DE8" w:rsidP="001E5BE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6DE8" w:rsidRDefault="00B26DE8" w:rsidP="001E5BE7">
      <w:r>
        <w:separator/>
      </w:r>
    </w:p>
  </w:footnote>
  <w:footnote w:type="continuationSeparator" w:id="0">
    <w:p w:rsidR="00B26DE8" w:rsidRDefault="00B26DE8" w:rsidP="001E5BE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174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54CF6"/>
    <w:rsid w:val="000372D4"/>
    <w:rsid w:val="001B21AF"/>
    <w:rsid w:val="001E5BE7"/>
    <w:rsid w:val="001F3031"/>
    <w:rsid w:val="00264415"/>
    <w:rsid w:val="002C675F"/>
    <w:rsid w:val="003F0C9A"/>
    <w:rsid w:val="00435FBF"/>
    <w:rsid w:val="0046608F"/>
    <w:rsid w:val="004F5192"/>
    <w:rsid w:val="005944BC"/>
    <w:rsid w:val="005973CD"/>
    <w:rsid w:val="005D367D"/>
    <w:rsid w:val="005F4242"/>
    <w:rsid w:val="00603DAF"/>
    <w:rsid w:val="00654CF6"/>
    <w:rsid w:val="006911EC"/>
    <w:rsid w:val="006E139C"/>
    <w:rsid w:val="0074027F"/>
    <w:rsid w:val="007F6439"/>
    <w:rsid w:val="00877BB0"/>
    <w:rsid w:val="008C4B73"/>
    <w:rsid w:val="00A21DCD"/>
    <w:rsid w:val="00A56167"/>
    <w:rsid w:val="00AA6753"/>
    <w:rsid w:val="00B07957"/>
    <w:rsid w:val="00B21EDB"/>
    <w:rsid w:val="00B26DE8"/>
    <w:rsid w:val="00B6571B"/>
    <w:rsid w:val="00B83032"/>
    <w:rsid w:val="00CB0B9E"/>
    <w:rsid w:val="00D202F2"/>
    <w:rsid w:val="00D32FB8"/>
    <w:rsid w:val="00D85E66"/>
    <w:rsid w:val="00DD24C3"/>
    <w:rsid w:val="00F5049F"/>
    <w:rsid w:val="00F835D1"/>
    <w:rsid w:val="00F87082"/>
    <w:rsid w:val="00F90F40"/>
    <w:rsid w:val="122F6356"/>
    <w:rsid w:val="1E8B401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54CF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1E5BE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1E5BE7"/>
    <w:rPr>
      <w:kern w:val="2"/>
      <w:sz w:val="18"/>
      <w:szCs w:val="18"/>
    </w:rPr>
  </w:style>
  <w:style w:type="paragraph" w:styleId="a4">
    <w:name w:val="footer"/>
    <w:basedOn w:val="a"/>
    <w:link w:val="Char0"/>
    <w:rsid w:val="001E5BE7"/>
    <w:pPr>
      <w:tabs>
        <w:tab w:val="center" w:pos="4153"/>
        <w:tab w:val="right" w:pos="8306"/>
      </w:tabs>
      <w:snapToGrid w:val="0"/>
      <w:jc w:val="left"/>
    </w:pPr>
    <w:rPr>
      <w:sz w:val="18"/>
      <w:szCs w:val="18"/>
    </w:rPr>
  </w:style>
  <w:style w:type="character" w:customStyle="1" w:styleId="Char0">
    <w:name w:val="页脚 Char"/>
    <w:basedOn w:val="a0"/>
    <w:link w:val="a4"/>
    <w:rsid w:val="001E5BE7"/>
    <w:rPr>
      <w:kern w:val="2"/>
      <w:sz w:val="18"/>
      <w:szCs w:val="18"/>
    </w:rPr>
  </w:style>
  <w:style w:type="paragraph" w:styleId="a5">
    <w:name w:val="Date"/>
    <w:basedOn w:val="a"/>
    <w:next w:val="a"/>
    <w:link w:val="Char1"/>
    <w:rsid w:val="0046608F"/>
    <w:pPr>
      <w:ind w:leftChars="2500" w:left="100"/>
    </w:pPr>
  </w:style>
  <w:style w:type="character" w:customStyle="1" w:styleId="Char1">
    <w:name w:val="日期 Char"/>
    <w:basedOn w:val="a0"/>
    <w:link w:val="a5"/>
    <w:rsid w:val="0046608F"/>
    <w:rPr>
      <w:kern w:val="2"/>
      <w:sz w:val="21"/>
      <w:szCs w:val="24"/>
    </w:rPr>
  </w:style>
  <w:style w:type="paragraph" w:styleId="a6">
    <w:name w:val="Normal (Web)"/>
    <w:basedOn w:val="a"/>
    <w:qFormat/>
    <w:rsid w:val="001F3031"/>
    <w:pPr>
      <w:spacing w:before="100" w:beforeAutospacing="1" w:after="100" w:afterAutospacing="1"/>
    </w:pPr>
    <w:rPr>
      <w:rFonts w:ascii="宋体" w:eastAsia="宋体" w:hAnsi="宋体" w:cs="Times New Roman"/>
      <w:sz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3</Pages>
  <Words>206</Words>
  <Characters>1178</Characters>
  <Application>Microsoft Office Word</Application>
  <DocSecurity>0</DocSecurity>
  <Lines>9</Lines>
  <Paragraphs>2</Paragraphs>
  <ScaleCrop>false</ScaleCrop>
  <Company>china</Company>
  <LinksUpToDate>false</LinksUpToDate>
  <CharactersWithSpaces>1382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陶梅江</cp:lastModifiedBy>
  <cp:revision>7</cp:revision>
  <cp:lastPrinted>2018-05-23T08:38:00Z</cp:lastPrinted>
  <dcterms:created xsi:type="dcterms:W3CDTF">2018-05-23T08:27:00Z</dcterms:created>
  <dcterms:modified xsi:type="dcterms:W3CDTF">2018-05-25T08:10:00Z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