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社团组织机构设置及拟任职负责人名单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社团组织机构设置: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贵阳信息科技学院机构由社长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副社长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及xx部门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组成，(日后会根据社团发展需要增设相应部门或部长)，社长一名、副社长两名，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xx部门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各设一名部长。各组职能如下: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社长:主持本社团的全面工作，把握社团基本发展方向;认真组织参与各种协会、社团或代表我院与其他高校比赛交流，协调及组织各组开展工作，分配各组的具体工作，制定本社团全年工作计划及做工作总结，与社团联沟通联系及汇报工作情况等。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副社长:负责分管各部门，协调会长管理各部门的工作,充分发挥各部门之间的互补性，确保活动保质保量地如期完成，主要负责对外沟通、比赛活动及社团内部管理工作等。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拟任职负责人名单：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社长：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副社长：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外联部: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宣传部：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财务部：</w:t>
      </w:r>
      <w:r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8"/>
          <w:szCs w:val="28"/>
        </w:rPr>
        <w:t>教学部：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ZiMWU4NjE2ZThjZWFmNTIyNjY1N2Y2MGM4NGU0YzgifQ=="/>
  </w:docVars>
  <w:rsids>
    <w:rsidRoot w:val="00C4213A"/>
    <w:rsid w:val="00B8363A"/>
    <w:rsid w:val="00C4213A"/>
    <w:rsid w:val="03254F14"/>
    <w:rsid w:val="038154FD"/>
    <w:rsid w:val="04F749ED"/>
    <w:rsid w:val="0B913957"/>
    <w:rsid w:val="26897556"/>
    <w:rsid w:val="2FDE1F45"/>
    <w:rsid w:val="3EF11959"/>
    <w:rsid w:val="46EF1DE1"/>
    <w:rsid w:val="4B9534D3"/>
    <w:rsid w:val="4D073105"/>
    <w:rsid w:val="54943636"/>
    <w:rsid w:val="5825454F"/>
    <w:rsid w:val="5B966D4F"/>
    <w:rsid w:val="5C9E1F1C"/>
    <w:rsid w:val="60AA03B5"/>
    <w:rsid w:val="641B61B6"/>
    <w:rsid w:val="7BAB43B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332</Characters>
  <Lines>2</Lines>
  <Paragraphs>1</Paragraphs>
  <TotalTime>23</TotalTime>
  <ScaleCrop>false</ScaleCrop>
  <LinksUpToDate>false</LinksUpToDate>
  <CharactersWithSpaces>389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2020-10-13T12:05:00Z</dcterms:created>
  <dc:creator>GLK-AL00</dc:creator>
  <cp:lastModifiedBy>Unique</cp:lastModifiedBy>
  <dcterms:modified xsi:type="dcterms:W3CDTF">2023-06-08T08:03:57Z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D2293D91B1414C0093B3CBF40DE5BF72</vt:lpwstr>
  </property>
</Properties>
</file>